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97" w:rsidRPr="00C47297" w:rsidRDefault="00C47297" w:rsidP="00C472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472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Общественный представитель уполномоченного по защите прав предпринимателей</w:t>
      </w:r>
    </w:p>
    <w:p w:rsidR="00C47297" w:rsidRPr="00C47297" w:rsidRDefault="00C47297" w:rsidP="00C47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97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Общественным представителем Уполномоченного по защите прав предпринимателей в Уйском муниципальном районе является </w:t>
      </w:r>
      <w:proofErr w:type="spellStart"/>
      <w:r w:rsidRPr="00C47297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>Колодкин</w:t>
      </w:r>
      <w:proofErr w:type="spellEnd"/>
      <w:r w:rsidRPr="00C47297">
        <w:rPr>
          <w:rFonts w:ascii="Times New Roman" w:eastAsia="Times New Roman" w:hAnsi="Times New Roman" w:cs="Times New Roman"/>
          <w:b/>
          <w:bCs/>
          <w:i/>
          <w:iCs/>
          <w:sz w:val="27"/>
          <w:lang w:eastAsia="ru-RU"/>
        </w:rPr>
        <w:t xml:space="preserve"> Андрей Георгиевич.</w:t>
      </w:r>
    </w:p>
    <w:p w:rsidR="00C47297" w:rsidRPr="00C47297" w:rsidRDefault="00C47297" w:rsidP="00C4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Основными     задачами   общественных     представителей     являются: общественный </w:t>
      </w:r>
      <w:proofErr w:type="gramStart"/>
      <w:r w:rsidRPr="00C4729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C472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соблюдением прав и законных интересов предпринимателей на территории Челябинской области,  регулярное информирование Уполномоченного о положении дел по данным вопросам, а также организация   работы   по  правовому    просвещению предпринимателей, повышению уровня предпринимательской культуры и этики, социальной ответственности субъектов предпринимательской деятельности, работа с обращениями предпринимателей.</w:t>
      </w:r>
    </w:p>
    <w:p w:rsidR="00C47297" w:rsidRPr="00C47297" w:rsidRDefault="00C47297" w:rsidP="00C4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97">
        <w:rPr>
          <w:rFonts w:ascii="Times New Roman" w:eastAsia="Times New Roman" w:hAnsi="Times New Roman" w:cs="Times New Roman"/>
          <w:sz w:val="27"/>
          <w:szCs w:val="27"/>
          <w:lang w:eastAsia="ru-RU"/>
        </w:rPr>
        <w:t> К основным полномочиям общественного представителя относятся:</w:t>
      </w:r>
    </w:p>
    <w:p w:rsidR="00C47297" w:rsidRPr="00C47297" w:rsidRDefault="00C47297" w:rsidP="00C4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97">
        <w:rPr>
          <w:rFonts w:ascii="Times New Roman" w:eastAsia="Times New Roman" w:hAnsi="Times New Roman" w:cs="Times New Roman"/>
          <w:sz w:val="27"/>
          <w:szCs w:val="27"/>
          <w:lang w:eastAsia="ru-RU"/>
        </w:rPr>
        <w:t>1. Организовывать личный прием предпринимателей, вести учет вопросов, по которым они обращались, и предварительных результатов их рассмотрения.</w:t>
      </w:r>
    </w:p>
    <w:p w:rsidR="00C47297" w:rsidRPr="00C47297" w:rsidRDefault="00C47297" w:rsidP="00C4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97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Проводить разъяснительную работу с предпринимателями о средствах и порядке защиты нарушенных прав и законных интересов в сфере предпринимательства.</w:t>
      </w:r>
    </w:p>
    <w:p w:rsidR="00C47297" w:rsidRPr="00C47297" w:rsidRDefault="00C47297" w:rsidP="00C4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97">
        <w:rPr>
          <w:rFonts w:ascii="Times New Roman" w:eastAsia="Times New Roman" w:hAnsi="Times New Roman" w:cs="Times New Roman"/>
          <w:sz w:val="27"/>
          <w:szCs w:val="27"/>
          <w:lang w:eastAsia="ru-RU"/>
        </w:rPr>
        <w:t>3. Организовывать общественные обсуждения по проблемным вопросам предпринимательства.</w:t>
      </w:r>
    </w:p>
    <w:p w:rsidR="00C47297" w:rsidRPr="00C47297" w:rsidRDefault="00C47297" w:rsidP="00C4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97">
        <w:rPr>
          <w:rFonts w:ascii="Times New Roman" w:eastAsia="Times New Roman" w:hAnsi="Times New Roman" w:cs="Times New Roman"/>
          <w:sz w:val="27"/>
          <w:szCs w:val="27"/>
          <w:lang w:eastAsia="ru-RU"/>
        </w:rPr>
        <w:t>4. Давать рекомендации по кандидатурам экспертов по конкретным рассматриваемым делам.</w:t>
      </w:r>
    </w:p>
    <w:p w:rsidR="00C47297" w:rsidRPr="00C47297" w:rsidRDefault="00C47297" w:rsidP="00C4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97">
        <w:rPr>
          <w:rFonts w:ascii="Times New Roman" w:eastAsia="Times New Roman" w:hAnsi="Times New Roman" w:cs="Times New Roman"/>
          <w:sz w:val="27"/>
          <w:szCs w:val="27"/>
          <w:lang w:eastAsia="ru-RU"/>
        </w:rPr>
        <w:t>5. Проводить     работу    по   изучению  наиболее  существенных вопросов, касающихся соблюдения прав  и законных  интересов  предпринимателей  на территории соответствующего муниципального образования.</w:t>
      </w:r>
    </w:p>
    <w:p w:rsidR="00C47297" w:rsidRPr="00C47297" w:rsidRDefault="00C47297" w:rsidP="00C4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97">
        <w:rPr>
          <w:rFonts w:ascii="Times New Roman" w:eastAsia="Times New Roman" w:hAnsi="Times New Roman" w:cs="Times New Roman"/>
          <w:sz w:val="27"/>
          <w:szCs w:val="27"/>
          <w:lang w:eastAsia="ru-RU"/>
        </w:rPr>
        <w:t> 6.   Проводить анализ прессы на предмет содержания фактов массовых или отдельных грубых нарушений прав и законных интересов предпринимателей на территории соответствующего муниципального образования и информировать об этом Уполномоченного.</w:t>
      </w:r>
    </w:p>
    <w:p w:rsidR="00C47297" w:rsidRPr="00C47297" w:rsidRDefault="00C47297" w:rsidP="00C4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7. Осуществлять взаимодействие с органами государственной власти Челябинской области, территориальными органами федеральных органов исполнительной власти в Челябинской области, органами местного самоуправления, предпринимателями, их общественными объединениями по </w:t>
      </w:r>
      <w:r w:rsidRPr="00C4729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вопросам, связанным с рассмотрением обращений предпринимателей, с целью получения разъяснений, выяснения обстоятельств дела.</w:t>
      </w:r>
    </w:p>
    <w:p w:rsidR="00C47297" w:rsidRPr="00C47297" w:rsidRDefault="00C47297" w:rsidP="00C47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97">
        <w:rPr>
          <w:rFonts w:ascii="Times New Roman" w:eastAsia="Times New Roman" w:hAnsi="Times New Roman" w:cs="Times New Roman"/>
          <w:sz w:val="27"/>
          <w:szCs w:val="27"/>
          <w:lang w:eastAsia="ru-RU"/>
        </w:rPr>
        <w:t>8.Вносить предложения   по совершенствованию механизма обеспечения   прав и законных интересов предпринимателей в аппарат Уполномоченного.</w:t>
      </w:r>
    </w:p>
    <w:p w:rsidR="00C47297" w:rsidRPr="00C47297" w:rsidRDefault="00C47297" w:rsidP="00C4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97">
        <w:rPr>
          <w:rFonts w:ascii="Times New Roman" w:eastAsia="Times New Roman" w:hAnsi="Times New Roman" w:cs="Times New Roman"/>
          <w:sz w:val="27"/>
          <w:szCs w:val="27"/>
          <w:lang w:eastAsia="ru-RU"/>
        </w:rPr>
        <w:t> 9. Участвовать в  организации   и   проведении   в   регионе  научно-практических конференций, круглых столов, совещаний и  семинаров по вопросам,     касающимся обеспечения   прав и законных интересов предпринимателей,   повышения эффективности их защиты, предупреждения нарушений и конфликтных  ситуаций.</w:t>
      </w:r>
    </w:p>
    <w:p w:rsidR="00C47297" w:rsidRPr="00C47297" w:rsidRDefault="00C47297" w:rsidP="00C47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2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К общественному представителю Уполномоченного по защите прав предпринимателей в Уйском муниципальном районе можно обратиться по телефону: </w:t>
      </w:r>
      <w:r w:rsidRPr="00C47297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89026179750 или на адрес электронной почты: </w:t>
      </w:r>
      <w:hyperlink r:id="rId4" w:history="1">
        <w:r w:rsidRPr="00C47297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ru-RU"/>
          </w:rPr>
          <w:t>tatyan-kolodkin@yandex.ru</w:t>
        </w:r>
      </w:hyperlink>
      <w:r w:rsidRPr="00C47297">
        <w:rPr>
          <w:rFonts w:ascii="Times New Roman" w:eastAsia="Times New Roman" w:hAnsi="Times New Roman" w:cs="Times New Roman"/>
          <w:b/>
          <w:bCs/>
          <w:sz w:val="27"/>
          <w:lang w:eastAsia="ru-RU"/>
        </w:rPr>
        <w:t>.</w:t>
      </w:r>
    </w:p>
    <w:p w:rsidR="00F34E05" w:rsidRDefault="00F34E05"/>
    <w:sectPr w:rsidR="00F34E05" w:rsidSect="00F3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7297"/>
    <w:rsid w:val="008D17B2"/>
    <w:rsid w:val="00C47297"/>
    <w:rsid w:val="00F3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05"/>
  </w:style>
  <w:style w:type="paragraph" w:styleId="1">
    <w:name w:val="heading 1"/>
    <w:basedOn w:val="a"/>
    <w:link w:val="10"/>
    <w:uiPriority w:val="9"/>
    <w:qFormat/>
    <w:rsid w:val="00C47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2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yan-kolodk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2019-02-06T10:37:00Z</dcterms:created>
  <dcterms:modified xsi:type="dcterms:W3CDTF">2019-02-06T10:38:00Z</dcterms:modified>
</cp:coreProperties>
</file>